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CD4" w:rsidRPr="006756CF" w:rsidRDefault="008E207B"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The decision by Honda Motor Co. to switch off its official corporate language for international communications to English is skewed and inconsiderate and it is likely to do the company more harm than good. Language is a very powerful tool in any business.</w:t>
      </w:r>
      <w:r w:rsidR="00711BEE" w:rsidRPr="006756CF">
        <w:rPr>
          <w:rFonts w:ascii="Times New Roman" w:hAnsi="Times New Roman" w:cs="Times New Roman"/>
          <w:sz w:val="24"/>
          <w:szCs w:val="24"/>
        </w:rPr>
        <w:t xml:space="preserve"> To elicit deep feeling in other people, encourage and motivate others to do work and determine the kind of relationships among people, it calls for the well usage of the language. So to have a good command of a given language calls for deep and long learning of that language.</w:t>
      </w:r>
    </w:p>
    <w:p w:rsidR="008E207B" w:rsidRPr="006756CF" w:rsidRDefault="00711BEE"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For Honda Motor Co. to switch off the official corporate language to exclusively English means that there would be a massive loss of jobs by non Engli</w:t>
      </w:r>
      <w:r w:rsidR="006D0D04" w:rsidRPr="006756CF">
        <w:rPr>
          <w:rFonts w:ascii="Times New Roman" w:hAnsi="Times New Roman" w:cs="Times New Roman"/>
          <w:sz w:val="24"/>
          <w:szCs w:val="24"/>
        </w:rPr>
        <w:t>sh speaking employees. The company will have to lose even the most competent employees who would have helped the company realize its objectives just because they can’t speak in English. Similarly, the company is likely to hire employees who have a good command of English language but competent in the corporate world.</w:t>
      </w:r>
    </w:p>
    <w:p w:rsidR="006D0D04" w:rsidRPr="006756CF" w:rsidRDefault="006D0D04"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This move by Honda Motor Co. is also likely to bring about cross-cultural differences among employees because language and culture are inseparable. The Japanese who will</w:t>
      </w:r>
      <w:r w:rsidR="00642FD3" w:rsidRPr="006756CF">
        <w:rPr>
          <w:rFonts w:ascii="Times New Roman" w:hAnsi="Times New Roman" w:cs="Times New Roman"/>
          <w:sz w:val="24"/>
          <w:szCs w:val="24"/>
        </w:rPr>
        <w:t xml:space="preserve"> </w:t>
      </w:r>
      <w:r w:rsidRPr="006756CF">
        <w:rPr>
          <w:rFonts w:ascii="Times New Roman" w:hAnsi="Times New Roman" w:cs="Times New Roman"/>
          <w:sz w:val="24"/>
          <w:szCs w:val="24"/>
        </w:rPr>
        <w:t xml:space="preserve">chose to learn English as their second language may not necessarily be keen on learning the culture and this will make communication difficult among employees due to difference in </w:t>
      </w:r>
      <w:r w:rsidR="00642FD3" w:rsidRPr="006756CF">
        <w:rPr>
          <w:rFonts w:ascii="Times New Roman" w:hAnsi="Times New Roman" w:cs="Times New Roman"/>
          <w:sz w:val="24"/>
          <w:szCs w:val="24"/>
        </w:rPr>
        <w:t>the usage of the English language.</w:t>
      </w:r>
    </w:p>
    <w:p w:rsidR="00642FD3" w:rsidRPr="006756CF" w:rsidRDefault="00642FD3"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 xml:space="preserve">The move is also likely to cause other stake holders to make some changes in relation to the language change. It will force the training institution whose training language is not English to overhaul the curriculum that uses language other than English. To overhaul a curriculum is a very expensive venture and comes with consequences whose mitigation is far reaching. It means </w:t>
      </w:r>
      <w:r w:rsidRPr="006756CF">
        <w:rPr>
          <w:rFonts w:ascii="Times New Roman" w:hAnsi="Times New Roman" w:cs="Times New Roman"/>
          <w:sz w:val="24"/>
          <w:szCs w:val="24"/>
        </w:rPr>
        <w:lastRenderedPageBreak/>
        <w:t>that the governments will have to have an extra budget of changing curriculum and massive loss of jobs for non-English speaking tutors.</w:t>
      </w:r>
    </w:p>
    <w:p w:rsidR="00941B16" w:rsidRPr="006756CF" w:rsidRDefault="00941B16"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The move will also cause a decline in sales in countries that English is not their Lingua franca as information about their product will not be understood by the potential buyers of the cars. Countries like France, Spain, China and Japan are likely not to buy even a single new motor vehicle by Honda due to language barrier.</w:t>
      </w:r>
    </w:p>
    <w:p w:rsidR="00941B16" w:rsidRPr="006756CF" w:rsidRDefault="00941B16" w:rsidP="006756CF">
      <w:pPr>
        <w:spacing w:line="480" w:lineRule="auto"/>
        <w:rPr>
          <w:rFonts w:ascii="Times New Roman" w:hAnsi="Times New Roman" w:cs="Times New Roman"/>
          <w:sz w:val="24"/>
          <w:szCs w:val="24"/>
        </w:rPr>
      </w:pPr>
      <w:r w:rsidRPr="006756CF">
        <w:rPr>
          <w:rFonts w:ascii="Times New Roman" w:hAnsi="Times New Roman" w:cs="Times New Roman"/>
          <w:sz w:val="24"/>
          <w:szCs w:val="24"/>
        </w:rPr>
        <w:t>Finally, Honda Motor Co. should be prepared to brace itself with huge loses and decline on sales due to this move. The decision has fa</w:t>
      </w:r>
      <w:r w:rsidR="00BC37E6" w:rsidRPr="006756CF">
        <w:rPr>
          <w:rFonts w:ascii="Times New Roman" w:hAnsi="Times New Roman" w:cs="Times New Roman"/>
          <w:sz w:val="24"/>
          <w:szCs w:val="24"/>
        </w:rPr>
        <w:t xml:space="preserve">r reaching consequences and </w:t>
      </w:r>
      <w:r w:rsidRPr="006756CF">
        <w:rPr>
          <w:rFonts w:ascii="Times New Roman" w:hAnsi="Times New Roman" w:cs="Times New Roman"/>
          <w:sz w:val="24"/>
          <w:szCs w:val="24"/>
        </w:rPr>
        <w:t>chances of the com</w:t>
      </w:r>
      <w:r w:rsidR="00BC37E6" w:rsidRPr="006756CF">
        <w:rPr>
          <w:rFonts w:ascii="Times New Roman" w:hAnsi="Times New Roman" w:cs="Times New Roman"/>
          <w:sz w:val="24"/>
          <w:szCs w:val="24"/>
        </w:rPr>
        <w:t>pany to experience hard times are high</w:t>
      </w:r>
      <w:r w:rsidRPr="006756CF">
        <w:rPr>
          <w:rFonts w:ascii="Times New Roman" w:hAnsi="Times New Roman" w:cs="Times New Roman"/>
          <w:sz w:val="24"/>
          <w:szCs w:val="24"/>
        </w:rPr>
        <w:t>.</w:t>
      </w:r>
      <w:r w:rsidR="00BC37E6" w:rsidRPr="006756CF">
        <w:rPr>
          <w:rFonts w:ascii="Times New Roman" w:hAnsi="Times New Roman" w:cs="Times New Roman"/>
          <w:sz w:val="24"/>
          <w:szCs w:val="24"/>
        </w:rPr>
        <w:t xml:space="preserve"> So it is advisable for the company to consult widely before implementing this decision.</w:t>
      </w:r>
    </w:p>
    <w:p w:rsidR="00642FD3" w:rsidRPr="006756CF" w:rsidRDefault="00642FD3" w:rsidP="006756CF">
      <w:pPr>
        <w:spacing w:line="480" w:lineRule="auto"/>
        <w:rPr>
          <w:rFonts w:ascii="Times New Roman" w:hAnsi="Times New Roman" w:cs="Times New Roman"/>
          <w:sz w:val="24"/>
          <w:szCs w:val="24"/>
        </w:rPr>
      </w:pPr>
    </w:p>
    <w:p w:rsidR="008E207B" w:rsidRPr="006756CF" w:rsidRDefault="008E207B" w:rsidP="006756CF">
      <w:pPr>
        <w:spacing w:line="480" w:lineRule="auto"/>
        <w:rPr>
          <w:rFonts w:ascii="Times New Roman" w:hAnsi="Times New Roman" w:cs="Times New Roman"/>
          <w:sz w:val="24"/>
          <w:szCs w:val="24"/>
        </w:rPr>
      </w:pPr>
    </w:p>
    <w:sectPr w:rsidR="008E207B" w:rsidRPr="006756CF" w:rsidSect="000F6CD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8E207B"/>
    <w:rsid w:val="000F6CD4"/>
    <w:rsid w:val="00642FD3"/>
    <w:rsid w:val="006756CF"/>
    <w:rsid w:val="006D0D04"/>
    <w:rsid w:val="00711BEE"/>
    <w:rsid w:val="008E207B"/>
    <w:rsid w:val="00941B16"/>
    <w:rsid w:val="00BC37E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6CD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2</Pages>
  <Words>378</Words>
  <Characters>2159</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KEVO</dc:creator>
  <cp:lastModifiedBy>KEVO</cp:lastModifiedBy>
  <cp:revision>2</cp:revision>
  <dcterms:created xsi:type="dcterms:W3CDTF">2019-11-26T23:10:00Z</dcterms:created>
  <dcterms:modified xsi:type="dcterms:W3CDTF">2019-11-27T00:05:00Z</dcterms:modified>
</cp:coreProperties>
</file>